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8CE76C">
      <w:pPr>
        <w:pStyle w:val="2"/>
        <w:spacing w:before="200" w:after="400" w:line="300" w:lineRule="auto"/>
      </w:pPr>
      <w:r>
        <w:t>平台</w:t>
      </w:r>
      <w:r>
        <w:rPr>
          <w:rFonts w:hint="eastAsia"/>
          <w:lang w:val="en-US" w:eastAsia="zh-CN"/>
        </w:rPr>
        <w:t>审核</w:t>
      </w:r>
      <w:r>
        <w:t>操作流程指引</w:t>
      </w:r>
    </w:p>
    <w:p w14:paraId="2013594A">
      <w:pPr>
        <w:spacing w:before="200" w:after="400" w:line="300" w:lineRule="auto"/>
        <w:jc w:val="left"/>
        <w:rPr>
          <w:rFonts w:hint="default" w:eastAsia="宋体"/>
          <w:lang w:val="en-US" w:eastAsia="zh-CN"/>
        </w:rPr>
      </w:pPr>
      <w:r>
        <w:rPr>
          <w:b/>
          <w:bCs/>
          <w:color w:val="4F46E5"/>
        </w:rPr>
        <w:t>1、</w:t>
      </w:r>
      <w:r>
        <w:rPr>
          <w:rFonts w:hint="eastAsia"/>
          <w:lang w:val="en-US" w:eastAsia="zh-CN"/>
        </w:rPr>
        <w:t>登录教务系统点击大学生创新创业平台</w:t>
      </w:r>
    </w:p>
    <w:p w14:paraId="106C066D">
      <w:pPr>
        <w:spacing w:before="200" w:after="400" w:line="300" w:lineRule="auto"/>
        <w:jc w:val="left"/>
      </w:pPr>
      <w:r>
        <w:rPr>
          <w:b/>
          <w:bCs/>
          <w:color w:val="4F46E5"/>
        </w:rPr>
        <w:t>2、</w:t>
      </w:r>
      <w:r>
        <w:t>点击这里</w:t>
      </w:r>
    </w:p>
    <w:p w14:paraId="5AADC2AB">
      <w:pPr>
        <w:jc w:val="left"/>
      </w:pPr>
      <w:r>
        <w:drawing>
          <wp:inline distT="0" distB="0" distL="0" distR="0">
            <wp:extent cx="4762500" cy="2381250"/>
            <wp:effectExtent l="19050" t="19050" r="19050" b="190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1499A64C">
      <w:pPr>
        <w:spacing w:before="200" w:after="400" w:line="300" w:lineRule="auto"/>
        <w:jc w:val="left"/>
      </w:pPr>
      <w:r>
        <w:rPr>
          <w:b/>
          <w:bCs/>
          <w:color w:val="4F46E5"/>
        </w:rPr>
        <w:t>3、</w:t>
      </w:r>
      <w:r>
        <w:t>点击“我的待办”</w:t>
      </w:r>
    </w:p>
    <w:p w14:paraId="2311055B">
      <w:pPr>
        <w:jc w:val="left"/>
      </w:pPr>
      <w:r>
        <w:drawing>
          <wp:inline distT="0" distB="0" distL="0" distR="0">
            <wp:extent cx="4762500" cy="2381250"/>
            <wp:effectExtent l="19050" t="19050" r="19050" b="190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2B412FCD">
      <w:pPr>
        <w:spacing w:before="200" w:after="400" w:line="300" w:lineRule="auto"/>
        <w:jc w:val="left"/>
      </w:pPr>
      <w:r>
        <w:rPr>
          <w:b/>
          <w:bCs/>
          <w:color w:val="4F46E5"/>
        </w:rPr>
        <w:t>4、</w:t>
      </w:r>
      <w:r>
        <w:t>点击“处理”</w:t>
      </w:r>
    </w:p>
    <w:p w14:paraId="1F18C3F4">
      <w:pPr>
        <w:jc w:val="left"/>
      </w:pPr>
      <w:r>
        <w:drawing>
          <wp:inline distT="0" distB="0" distL="0" distR="0">
            <wp:extent cx="4762500" cy="2381250"/>
            <wp:effectExtent l="19050" t="19050" r="19050" b="190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4173630B">
      <w:pPr>
        <w:spacing w:before="200" w:after="400" w:line="300" w:lineRule="auto"/>
        <w:jc w:val="left"/>
      </w:pPr>
      <w:r>
        <w:rPr>
          <w:b/>
          <w:bCs/>
          <w:color w:val="4F46E5"/>
        </w:rPr>
        <w:t>5、</w:t>
      </w:r>
      <w:r>
        <w:t>点击“审核”按钮</w:t>
      </w:r>
    </w:p>
    <w:p w14:paraId="30C54844">
      <w:pPr>
        <w:jc w:val="left"/>
      </w:pPr>
      <w:r>
        <w:drawing>
          <wp:inline distT="0" distB="0" distL="0" distR="0">
            <wp:extent cx="4762500" cy="2381250"/>
            <wp:effectExtent l="19050" t="19050" r="19050" b="190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07C41B44">
      <w:pPr>
        <w:spacing w:before="200" w:after="400" w:line="300" w:lineRule="auto"/>
        <w:jc w:val="left"/>
      </w:pPr>
      <w:r>
        <w:rPr>
          <w:b/>
          <w:bCs/>
          <w:color w:val="4F46E5"/>
        </w:rPr>
        <w:t>6、</w:t>
      </w:r>
      <w:r>
        <w:t>点击“确定”按钮</w:t>
      </w:r>
    </w:p>
    <w:p w14:paraId="49624075">
      <w:pPr>
        <w:jc w:val="left"/>
      </w:pPr>
      <w:r>
        <w:drawing>
          <wp:inline distT="0" distB="0" distL="0" distR="0">
            <wp:extent cx="4762500" cy="2381250"/>
            <wp:effectExtent l="19050" t="19050" r="19050" b="190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3CE41C32">
      <w:pPr>
        <w:jc w:val="left"/>
      </w:pPr>
    </w:p>
    <w:p w14:paraId="1A4A305F">
      <w:pPr>
        <w:pStyle w:val="2"/>
        <w:spacing w:before="200" w:after="400" w:line="300" w:lineRule="auto"/>
      </w:pPr>
      <w:r>
        <w:t>专家团队创建与成员指派流程说明</w:t>
      </w:r>
    </w:p>
    <w:p w14:paraId="77132B21">
      <w:pPr>
        <w:spacing w:before="200" w:after="400" w:line="300" w:lineRule="auto"/>
        <w:jc w:val="left"/>
        <w:rPr>
          <w:rFonts w:hint="default" w:eastAsia="宋体"/>
          <w:lang w:val="en-US" w:eastAsia="zh-CN"/>
        </w:rPr>
      </w:pPr>
      <w:r>
        <w:rPr>
          <w:b/>
          <w:bCs/>
          <w:color w:val="4F46E5"/>
        </w:rPr>
        <w:t>1、</w:t>
      </w:r>
      <w:r>
        <w:rPr>
          <w:rFonts w:hint="eastAsia"/>
          <w:lang w:val="en-US" w:eastAsia="zh-CN"/>
        </w:rPr>
        <w:t>登录教务系统点击大学生创新创业平台</w:t>
      </w:r>
    </w:p>
    <w:p w14:paraId="4F74CBF6">
      <w:pPr>
        <w:spacing w:before="200" w:after="400" w:line="300" w:lineRule="auto"/>
        <w:jc w:val="left"/>
      </w:pPr>
      <w:r>
        <w:rPr>
          <w:b/>
          <w:bCs/>
          <w:color w:val="4F46E5"/>
        </w:rPr>
        <w:t>2、</w:t>
      </w:r>
      <w:r>
        <w:t>点击这里</w:t>
      </w:r>
    </w:p>
    <w:p w14:paraId="5A11F81B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17B1ECBE">
      <w:pPr>
        <w:spacing w:before="200" w:after="400" w:line="300" w:lineRule="auto"/>
        <w:jc w:val="left"/>
      </w:pPr>
      <w:r>
        <w:rPr>
          <w:b/>
          <w:bCs/>
          <w:color w:val="4F46E5"/>
        </w:rPr>
        <w:t>3、</w:t>
      </w:r>
      <w:r>
        <w:t>点击“我的专家”</w:t>
      </w:r>
    </w:p>
    <w:p w14:paraId="01C5677D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70E45908">
      <w:pPr>
        <w:spacing w:before="200" w:after="400" w:line="300" w:lineRule="auto"/>
        <w:jc w:val="left"/>
      </w:pPr>
      <w:r>
        <w:rPr>
          <w:b/>
          <w:bCs/>
          <w:color w:val="4F46E5"/>
        </w:rPr>
        <w:t>4、</w:t>
      </w:r>
      <w:r>
        <w:t>点击“增加”按钮</w:t>
      </w:r>
    </w:p>
    <w:p w14:paraId="46D8104E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4614D383">
      <w:pPr>
        <w:spacing w:before="200" w:after="400" w:line="300" w:lineRule="auto"/>
        <w:jc w:val="left"/>
      </w:pPr>
      <w:r>
        <w:rPr>
          <w:b/>
          <w:bCs/>
          <w:color w:val="4F46E5"/>
        </w:rPr>
        <w:t>5、</w:t>
      </w:r>
      <w:r>
        <w:t>创建专家组，点击保存</w:t>
      </w:r>
    </w:p>
    <w:p w14:paraId="15ADFDB7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5D64B84A">
      <w:pPr>
        <w:spacing w:before="200" w:after="400" w:line="300" w:lineRule="auto"/>
        <w:jc w:val="left"/>
      </w:pPr>
      <w:r>
        <w:rPr>
          <w:b/>
          <w:bCs/>
          <w:color w:val="4F46E5"/>
        </w:rPr>
        <w:t>6、</w:t>
      </w:r>
      <w:r>
        <w:t>点击“设置组员”</w:t>
      </w:r>
    </w:p>
    <w:p w14:paraId="5ACAD331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1F49D339">
      <w:pPr>
        <w:spacing w:before="200" w:after="400" w:line="300" w:lineRule="auto"/>
        <w:jc w:val="left"/>
      </w:pPr>
      <w:r>
        <w:rPr>
          <w:b/>
          <w:bCs/>
          <w:color w:val="4F46E5"/>
        </w:rPr>
        <w:t>7、</w:t>
      </w:r>
      <w:r>
        <w:t>选择专家组内教师（校外专家需先加入到系统中）</w:t>
      </w:r>
    </w:p>
    <w:p w14:paraId="6173A541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75C5087E">
      <w:pPr>
        <w:spacing w:before="200" w:after="400" w:line="300" w:lineRule="auto"/>
        <w:jc w:val="left"/>
      </w:pPr>
      <w:r>
        <w:rPr>
          <w:b/>
          <w:bCs/>
          <w:color w:val="4F46E5"/>
        </w:rPr>
        <w:t>8、</w:t>
      </w:r>
      <w:r>
        <w:t>勾选专家</w:t>
      </w:r>
    </w:p>
    <w:p w14:paraId="597AAD10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3A24F7E1">
      <w:pPr>
        <w:spacing w:before="200" w:after="400" w:line="300" w:lineRule="auto"/>
        <w:jc w:val="left"/>
      </w:pPr>
      <w:r>
        <w:rPr>
          <w:b/>
          <w:bCs/>
          <w:color w:val="4F46E5"/>
        </w:rPr>
        <w:t>9、</w:t>
      </w:r>
      <w:r>
        <w:t>点击“加入到已分配用户”</w:t>
      </w:r>
    </w:p>
    <w:p w14:paraId="6096574A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6F697D05">
      <w:pPr>
        <w:spacing w:before="200" w:after="400" w:line="300" w:lineRule="auto"/>
        <w:jc w:val="left"/>
      </w:pPr>
      <w:r>
        <w:rPr>
          <w:b/>
          <w:bCs/>
          <w:color w:val="4F46E5"/>
        </w:rPr>
        <w:t>10、</w:t>
      </w:r>
      <w:r>
        <w:t>点击“专家指派”</w:t>
      </w:r>
    </w:p>
    <w:p w14:paraId="57C6770A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7F1A8EC3">
      <w:pPr>
        <w:spacing w:before="200" w:after="400" w:line="300" w:lineRule="auto"/>
        <w:jc w:val="left"/>
      </w:pPr>
      <w:r>
        <w:rPr>
          <w:b/>
          <w:bCs/>
          <w:color w:val="4F46E5"/>
        </w:rPr>
        <w:t>11、</w:t>
      </w:r>
      <w:r>
        <w:t>选择学生项目点击“分配”按钮，或多选项目后点击批量分配，进行分配专家组操作</w:t>
      </w:r>
    </w:p>
    <w:p w14:paraId="2AEE8607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40709E80">
      <w:pPr>
        <w:spacing w:before="200" w:after="400" w:line="300" w:lineRule="auto"/>
        <w:jc w:val="left"/>
      </w:pPr>
      <w:r>
        <w:rPr>
          <w:b/>
          <w:bCs/>
          <w:color w:val="4F46E5"/>
        </w:rPr>
        <w:t>12、</w:t>
      </w:r>
      <w:r>
        <w:t>选择相应专家组</w:t>
      </w:r>
    </w:p>
    <w:p w14:paraId="31AB55D3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1118D28D">
      <w:pPr>
        <w:spacing w:before="200" w:after="400" w:line="300" w:lineRule="auto"/>
        <w:jc w:val="left"/>
      </w:pPr>
      <w:r>
        <w:rPr>
          <w:b/>
          <w:bCs/>
          <w:color w:val="4F46E5"/>
        </w:rPr>
        <w:t>13、</w:t>
      </w:r>
      <w:r>
        <w:t>点击“确定”完成分配</w:t>
      </w:r>
    </w:p>
    <w:p w14:paraId="248D5675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358DC3B1">
      <w:pPr>
        <w:jc w:val="left"/>
      </w:pPr>
    </w:p>
    <w:p w14:paraId="496EB255">
      <w:pPr>
        <w:pStyle w:val="2"/>
        <w:spacing w:before="200" w:after="400" w:line="300" w:lineRule="auto"/>
      </w:pPr>
      <w:r>
        <w:t>校外专家添加操作流程</w:t>
      </w:r>
    </w:p>
    <w:p w14:paraId="55A9C08F">
      <w:pPr>
        <w:spacing w:before="200" w:after="400" w:line="300" w:lineRule="auto"/>
        <w:jc w:val="left"/>
      </w:pPr>
      <w:r>
        <w:rPr>
          <w:b/>
          <w:bCs/>
          <w:color w:val="4F46E5"/>
        </w:rPr>
        <w:t>1、</w:t>
      </w:r>
      <w:r>
        <w:t>点击这里</w:t>
      </w:r>
    </w:p>
    <w:p w14:paraId="06945F5A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0D19A447">
      <w:pPr>
        <w:spacing w:before="200" w:after="400" w:line="300" w:lineRule="auto"/>
        <w:jc w:val="left"/>
      </w:pPr>
      <w:r>
        <w:rPr>
          <w:b/>
          <w:bCs/>
          <w:color w:val="4F46E5"/>
        </w:rPr>
        <w:t>2、</w:t>
      </w:r>
      <w:r>
        <w:t>点击“指导教师管理”</w:t>
      </w:r>
    </w:p>
    <w:p w14:paraId="393CF42A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01557D50">
      <w:pPr>
        <w:spacing w:before="200" w:after="400" w:line="300" w:lineRule="auto"/>
        <w:jc w:val="left"/>
      </w:pPr>
      <w:r>
        <w:rPr>
          <w:b/>
          <w:bCs/>
          <w:color w:val="4F46E5"/>
        </w:rPr>
        <w:t>3、</w:t>
      </w:r>
      <w:r>
        <w:t>点击“增加”</w:t>
      </w:r>
    </w:p>
    <w:p w14:paraId="4FE8BB8A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1F3AF685">
      <w:pPr>
        <w:spacing w:before="200" w:after="400" w:line="300" w:lineRule="auto"/>
        <w:jc w:val="left"/>
      </w:pPr>
      <w:r>
        <w:rPr>
          <w:b/>
          <w:bCs/>
          <w:color w:val="4F46E5"/>
        </w:rPr>
        <w:t>4、</w:t>
      </w:r>
      <w:r>
        <w:t>必须填写的信息：姓名、手机号、职工号、年度（当前年度）、所属学院、是否校外、是否为专家、下方角色需勾选指导教师、专家</w:t>
      </w:r>
    </w:p>
    <w:p w14:paraId="0F86B054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1E3ED521">
      <w:pPr>
        <w:spacing w:before="200" w:after="400" w:line="300" w:lineRule="auto"/>
        <w:jc w:val="left"/>
      </w:pPr>
      <w:r>
        <w:rPr>
          <w:b/>
          <w:bCs/>
          <w:color w:val="4F46E5"/>
        </w:rPr>
        <w:t>5、</w:t>
      </w:r>
      <w:r>
        <w:t>点击“保存”按钮</w:t>
      </w:r>
    </w:p>
    <w:p w14:paraId="57351AE6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1796575C">
      <w:pPr>
        <w:jc w:val="left"/>
      </w:pPr>
    </w:p>
    <w:p w14:paraId="58C07FCE">
      <w:pPr>
        <w:jc w:val="left"/>
      </w:pPr>
    </w:p>
    <w:p w14:paraId="6684EA0F">
      <w:pPr>
        <w:pStyle w:val="2"/>
        <w:spacing w:before="200" w:after="400" w:line="300" w:lineRule="auto"/>
      </w:pPr>
      <w:r>
        <w:t>项目立项排序操作流程</w:t>
      </w:r>
    </w:p>
    <w:p w14:paraId="0202A03C">
      <w:pPr>
        <w:spacing w:before="200" w:after="400" w:line="300" w:lineRule="auto"/>
        <w:jc w:val="left"/>
      </w:pPr>
      <w:r>
        <w:rPr>
          <w:b/>
          <w:bCs/>
          <w:color w:val="4F46E5"/>
        </w:rPr>
        <w:t>1、</w:t>
      </w:r>
      <w:r>
        <w:rPr>
          <w:rFonts w:hint="eastAsia"/>
          <w:lang w:val="en-US" w:eastAsia="zh-CN"/>
        </w:rPr>
        <w:t>登录教务系统点击大学生创新创业平台</w:t>
      </w:r>
      <w:bookmarkStart w:id="0" w:name="_GoBack"/>
      <w:bookmarkEnd w:id="0"/>
    </w:p>
    <w:p w14:paraId="1333422C">
      <w:pPr>
        <w:spacing w:before="200" w:after="400" w:line="300" w:lineRule="auto"/>
        <w:jc w:val="left"/>
      </w:pPr>
      <w:r>
        <w:rPr>
          <w:b/>
          <w:bCs/>
          <w:color w:val="4F46E5"/>
        </w:rPr>
        <w:t>2、</w:t>
      </w:r>
      <w:r>
        <w:t>点击“我的项目”</w:t>
      </w:r>
    </w:p>
    <w:p w14:paraId="6A75D6B1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539BC773">
      <w:pPr>
        <w:spacing w:before="200" w:after="400" w:line="300" w:lineRule="auto"/>
        <w:jc w:val="left"/>
      </w:pPr>
      <w:r>
        <w:rPr>
          <w:b/>
          <w:bCs/>
          <w:color w:val="4F46E5"/>
        </w:rPr>
        <w:t>3、</w:t>
      </w:r>
      <w:r>
        <w:t>点击“项目立项排序”</w:t>
      </w:r>
    </w:p>
    <w:p w14:paraId="23FF69FB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5DD407CD">
      <w:pPr>
        <w:spacing w:before="200" w:after="400" w:line="300" w:lineRule="auto"/>
        <w:jc w:val="left"/>
      </w:pPr>
      <w:r>
        <w:rPr>
          <w:b/>
          <w:bCs/>
          <w:color w:val="4F46E5"/>
        </w:rPr>
        <w:t>4、</w:t>
      </w:r>
      <w:r>
        <w:t>点击“开始排名”</w:t>
      </w:r>
    </w:p>
    <w:p w14:paraId="53E31A8B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209E9B00">
      <w:pPr>
        <w:spacing w:before="200" w:after="400" w:line="300" w:lineRule="auto"/>
        <w:jc w:val="left"/>
      </w:pPr>
      <w:r>
        <w:rPr>
          <w:b/>
          <w:bCs/>
          <w:color w:val="4F46E5"/>
        </w:rPr>
        <w:t>5、</w:t>
      </w:r>
      <w:r>
        <w:t>点击“确定”</w:t>
      </w:r>
    </w:p>
    <w:p w14:paraId="2771DBFA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53C3AB0E">
      <w:pPr>
        <w:spacing w:before="200" w:after="400" w:line="300" w:lineRule="auto"/>
        <w:jc w:val="left"/>
      </w:pPr>
      <w:r>
        <w:rPr>
          <w:b/>
          <w:bCs/>
          <w:color w:val="4F46E5"/>
        </w:rPr>
        <w:t>6、</w:t>
      </w:r>
      <w:r>
        <w:t>排名后选择项目，点击“提交审核”交由学院分管领导审核</w:t>
      </w:r>
    </w:p>
    <w:p w14:paraId="3F0935AF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p w14:paraId="6A6B882B">
      <w:pPr>
        <w:spacing w:before="200" w:after="400" w:line="300" w:lineRule="auto"/>
        <w:jc w:val="left"/>
      </w:pPr>
      <w:r>
        <w:rPr>
          <w:b/>
          <w:bCs/>
          <w:color w:val="4F46E5"/>
        </w:rPr>
        <w:t>7、</w:t>
      </w:r>
      <w:r>
        <w:t>点击“提交”按钮，完成项目立项排序</w:t>
      </w:r>
    </w:p>
    <w:p w14:paraId="7882AF6B">
      <w:pPr>
        <w:jc w:val="left"/>
      </w:pPr>
      <w:r>
        <w:drawing>
          <wp:inline distT="0" distB="0" distL="0" distR="0">
            <wp:extent cx="4762500" cy="2381250"/>
            <wp:effectExtent l="9525" t="9525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238125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DEDEDE"/>
                      </a:solidFill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1440" w:right="1440" w:bottom="1440" w:left="1440" w:header="708" w:footer="708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C7C6B5">
    <w:pPr>
      <w:jc w:val="cen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isplayBackgroundShape w:val="1"/>
  <w:documentProtection w:enforcement="0"/>
  <w:compat>
    <w:useFELayout/>
    <w:compatSetting w:name="compatibilityMode" w:uri="http://schemas.microsoft.com/office/word" w:val="15"/>
  </w:compat>
  <w:rsids>
    <w:rsidRoot w:val="00000000"/>
    <w:rsid w:val="1C1A1F34"/>
    <w:rsid w:val="2F0F5929"/>
    <w:rsid w:val="302E66E2"/>
    <w:rsid w:val="4565316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9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iPriority="99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sz w:val="21"/>
      <w:szCs w:val="22"/>
    </w:rPr>
  </w:style>
  <w:style w:type="paragraph" w:styleId="2">
    <w:name w:val="heading 1"/>
    <w:next w:val="1"/>
    <w:qFormat/>
    <w:uiPriority w:val="0"/>
    <w:rPr>
      <w:color w:val="2E74B5"/>
      <w:sz w:val="32"/>
      <w:szCs w:val="32"/>
    </w:rPr>
  </w:style>
  <w:style w:type="paragraph" w:styleId="3">
    <w:name w:val="heading 2"/>
    <w:next w:val="1"/>
    <w:qFormat/>
    <w:uiPriority w:val="0"/>
    <w:rPr>
      <w:color w:val="2E74B5"/>
      <w:sz w:val="26"/>
      <w:szCs w:val="26"/>
    </w:rPr>
  </w:style>
  <w:style w:type="paragraph" w:styleId="4">
    <w:name w:val="heading 3"/>
    <w:next w:val="1"/>
    <w:qFormat/>
    <w:uiPriority w:val="0"/>
    <w:rPr>
      <w:color w:val="1F4D78"/>
      <w:sz w:val="24"/>
      <w:szCs w:val="24"/>
    </w:rPr>
  </w:style>
  <w:style w:type="paragraph" w:styleId="5">
    <w:name w:val="heading 4"/>
    <w:next w:val="1"/>
    <w:qFormat/>
    <w:uiPriority w:val="0"/>
    <w:rPr>
      <w:i/>
      <w:iCs/>
      <w:color w:val="2E74B5"/>
      <w:sz w:val="21"/>
      <w:szCs w:val="22"/>
    </w:rPr>
  </w:style>
  <w:style w:type="paragraph" w:styleId="6">
    <w:name w:val="heading 5"/>
    <w:next w:val="1"/>
    <w:qFormat/>
    <w:uiPriority w:val="0"/>
    <w:rPr>
      <w:color w:val="2E74B5"/>
      <w:sz w:val="21"/>
      <w:szCs w:val="22"/>
    </w:rPr>
  </w:style>
  <w:style w:type="paragraph" w:styleId="7">
    <w:name w:val="heading 6"/>
    <w:next w:val="1"/>
    <w:qFormat/>
    <w:uiPriority w:val="0"/>
    <w:rPr>
      <w:color w:val="1F4D78"/>
      <w:sz w:val="21"/>
      <w:szCs w:val="22"/>
    </w:rPr>
  </w:style>
  <w:style w:type="character" w:default="1" w:styleId="12">
    <w:name w:val="Default Paragraph Font"/>
    <w:semiHidden/>
    <w:uiPriority w:val="0"/>
  </w:style>
  <w:style w:type="table" w:default="1" w:styleId="11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footnote text"/>
    <w:link w:val="16"/>
    <w:semiHidden/>
    <w:unhideWhenUsed/>
    <w:qFormat/>
    <w:uiPriority w:val="99"/>
    <w:pPr>
      <w:spacing w:after="0" w:line="240" w:lineRule="auto"/>
    </w:pPr>
    <w:rPr>
      <w:sz w:val="20"/>
      <w:szCs w:val="20"/>
    </w:rPr>
  </w:style>
  <w:style w:type="paragraph" w:styleId="10">
    <w:name w:val="Title"/>
    <w:qFormat/>
    <w:uiPriority w:val="0"/>
    <w:rPr>
      <w:sz w:val="56"/>
      <w:szCs w:val="56"/>
    </w:rPr>
  </w:style>
  <w:style w:type="character" w:styleId="13">
    <w:name w:val="Hyperlink"/>
    <w:unhideWhenUsed/>
    <w:qFormat/>
    <w:uiPriority w:val="99"/>
    <w:rPr>
      <w:color w:val="0563C1"/>
      <w:u w:val="single"/>
    </w:rPr>
  </w:style>
  <w:style w:type="character" w:styleId="14">
    <w:name w:val="footnote reference"/>
    <w:semiHidden/>
    <w:unhideWhenUsed/>
    <w:uiPriority w:val="99"/>
    <w:rPr>
      <w:vertAlign w:val="superscript"/>
    </w:rPr>
  </w:style>
  <w:style w:type="paragraph" w:styleId="15">
    <w:name w:val="List Paragraph"/>
    <w:qFormat/>
    <w:uiPriority w:val="0"/>
    <w:rPr>
      <w:sz w:val="21"/>
      <w:szCs w:val="22"/>
    </w:rPr>
  </w:style>
  <w:style w:type="character" w:customStyle="1" w:styleId="16">
    <w:name w:val="Footnote Text Char"/>
    <w:link w:val="9"/>
    <w:semiHidden/>
    <w:unhideWhenUsed/>
    <w:qFormat/>
    <w:uiPriority w:val="99"/>
    <w:rPr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3" Type="http://schemas.openxmlformats.org/officeDocument/2006/relationships/fontTable" Target="fontTable.xml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11</Pages>
  <Words>62</Words>
  <Characters>119</Characters>
  <TotalTime>4</TotalTime>
  <ScaleCrop>false</ScaleCrop>
  <LinksUpToDate>false</LinksUpToDate>
  <CharactersWithSpaces>119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2026-03-16T06:44:00Z</dcterms:created>
  <dc:creator>Un-named</dc:creator>
  <cp:lastModifiedBy>江昆</cp:lastModifiedBy>
  <dcterms:modified xsi:type="dcterms:W3CDTF">2026-03-16T06:52:34Z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eyJoZGlkIjoiYTg0YmNkZDdkMjNkNzFlNmRkMzBjMTE0MTEzNjVlZjgiLCJ1c2VySWQiOiIxMjkwMDE0MTcwIn0=</vt:lpwstr>
  </property>
  <property fmtid="{D5CDD505-2E9C-101B-9397-08002B2CF9AE}" pid="3" name="KSOProductBuildVer">
    <vt:lpwstr>2052-12.1.0.25225</vt:lpwstr>
  </property>
  <property fmtid="{D5CDD505-2E9C-101B-9397-08002B2CF9AE}" pid="4" name="ICV">
    <vt:lpwstr>6F9BC56B2A354CC5BBC9899E51C49A36_13</vt:lpwstr>
  </property>
</Properties>
</file>