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ind w:firstLine="1606" w:firstLineChars="500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水利工程学院毕业生企业实习须知</w:t>
      </w:r>
    </w:p>
    <w:bookmarkEnd w:id="0"/>
    <w:p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sz w:val="24"/>
        </w:rPr>
        <w:t>1</w:t>
      </w:r>
      <w:r>
        <w:rPr>
          <w:rFonts w:ascii="仿宋_GB2312" w:eastAsia="仿宋_GB2312"/>
          <w:sz w:val="24"/>
        </w:rPr>
        <w:t>、学生的校外企业实习，采取学生自己找实习单位和学校安排相结合的方式，</w:t>
      </w:r>
      <w:r>
        <w:rPr>
          <w:rFonts w:hint="eastAsia" w:ascii="仿宋_GB2312" w:eastAsia="仿宋_GB2312"/>
          <w:sz w:val="24"/>
        </w:rPr>
        <w:t>支持</w:t>
      </w:r>
      <w:r>
        <w:rPr>
          <w:rFonts w:ascii="仿宋_GB2312" w:eastAsia="仿宋_GB2312"/>
          <w:sz w:val="24"/>
        </w:rPr>
        <w:t>学生及家长自行联系实习单位，并与就业相结合，已经签订三方协议或签订合同，或校企合作单位（清单详见附件）可申请企业实习；</w:t>
      </w:r>
    </w:p>
    <w:p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2、校外企业实习应与本专业的培养目标相结合，并按校外企业实习的要求做好有关实习工作；</w:t>
      </w:r>
    </w:p>
    <w:p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3、实习学生须填写毕业生企业实习申请表，签订校外实习协议书和毕业实习安全承诺书，明确实习学生和管理人员的安全职责，并及时上交给校内毕业实践指导老师，所有手续完成后方能离校；</w:t>
      </w:r>
    </w:p>
    <w:p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4、实习期间，学生必须同时遵守实习单位的劳动纪律和学校的各项规章制度。严格执行请假制度。凡实习学生因事、因病请假，须书面向实习单位和学校报告。若无故旷工，学校参照旷课的有关规定严格处理；</w:t>
      </w:r>
    </w:p>
    <w:p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5、实习学生在实习单位应尊重</w:t>
      </w:r>
      <w:r>
        <w:rPr>
          <w:rFonts w:hint="eastAsia" w:ascii="仿宋_GB2312" w:eastAsia="仿宋_GB2312"/>
          <w:sz w:val="24"/>
        </w:rPr>
        <w:t>企业</w:t>
      </w:r>
      <w:r>
        <w:rPr>
          <w:rFonts w:ascii="仿宋_GB2312" w:eastAsia="仿宋_GB2312"/>
          <w:sz w:val="24"/>
        </w:rPr>
        <w:t>指导老</w:t>
      </w:r>
      <w:r>
        <w:rPr>
          <w:rFonts w:hint="eastAsia" w:ascii="仿宋_GB2312" w:eastAsia="仿宋_GB2312"/>
          <w:sz w:val="24"/>
        </w:rPr>
        <w:t>师</w:t>
      </w:r>
      <w:r>
        <w:rPr>
          <w:rFonts w:ascii="仿宋_GB2312" w:eastAsia="仿宋_GB2312"/>
          <w:sz w:val="24"/>
        </w:rPr>
        <w:t>，服从分配，认真工作，并遵守单位的保密制度。若遇到问题，应及时与实习指导老师联系，由学校与实习单位协商解决，学生不得与实习单位直接发生冲突。若因学生原因，给学校声誉造成不良影响，学校根据有关规定给予相应处分；</w:t>
      </w:r>
    </w:p>
    <w:p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6、实习生要严格遵守实习单位的安全生产规程，防止意外事故的发生。学生因违反实习纪律和安全规则造成自身伤害的由学生本人负责，造成他人伤害和国家的经济损失，由学生本人承担相应的经济和法律责任；</w:t>
      </w:r>
    </w:p>
    <w:p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7、学生实习期间应每周在毕业实践管理平台上撰写实习周记。实习周记应记录自己每周的实习情况，包括完成的工作任务，发现的问题，解决的问题等；</w:t>
      </w:r>
    </w:p>
    <w:p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8、如果学生在企业实习期间开展毕业设计，还需履行相关申请审批手续，并需按时间节点完成开题报告与毕业论文（设计）的撰写与系统上传工作；</w:t>
      </w:r>
    </w:p>
    <w:p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9、学生实习期间应保持通讯畅通，严禁拒听或不理睬指导老师的电话；如果更换电话号码，必须第一时间通知指导老师，并在毕业实践管理平台中更新。实习期间如果离岗，请提前与指导老师联系，并经得指导老师的同意；</w:t>
      </w:r>
    </w:p>
    <w:p>
      <w:pPr>
        <w:spacing w:line="400" w:lineRule="atLeast"/>
        <w:ind w:firstLine="480" w:firstLineChars="2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10、实习结束后，及时上交毕业生企业实习成绩评定表。</w:t>
      </w:r>
    </w:p>
    <w:p>
      <w:pPr>
        <w:spacing w:line="400" w:lineRule="atLeast"/>
        <w:ind w:firstLine="5400" w:firstLineChars="2250"/>
        <w:rPr>
          <w:rFonts w:ascii="仿宋_GB2312" w:eastAsia="仿宋_GB2312"/>
          <w:sz w:val="24"/>
        </w:rPr>
      </w:pPr>
    </w:p>
    <w:p>
      <w:pPr>
        <w:spacing w:line="400" w:lineRule="atLeast"/>
        <w:ind w:firstLine="5400" w:firstLineChars="225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学生签名：</w:t>
      </w:r>
    </w:p>
    <w:p>
      <w:pPr>
        <w:spacing w:line="400" w:lineRule="exact"/>
        <w:jc w:val="right"/>
        <w:rPr>
          <w:sz w:val="24"/>
        </w:rPr>
      </w:pPr>
      <w:r>
        <w:rPr>
          <w:sz w:val="24"/>
        </w:rPr>
        <w:t xml:space="preserve">                            </w:t>
      </w:r>
    </w:p>
    <w:p>
      <w:pPr>
        <w:spacing w:line="400" w:lineRule="atLeast"/>
        <w:ind w:firstLine="600" w:firstLineChars="250"/>
        <w:rPr>
          <w:rFonts w:ascii="仿宋_GB2312" w:eastAsia="仿宋_GB2312"/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                   </w:t>
      </w:r>
      <w:r>
        <w:rPr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浙江水利水电学院</w:t>
      </w:r>
      <w:r>
        <w:rPr>
          <w:rFonts w:hint="eastAsia" w:ascii="仿宋_GB2312" w:eastAsia="仿宋_GB2312"/>
          <w:sz w:val="24"/>
        </w:rPr>
        <w:t>水利</w:t>
      </w:r>
      <w:r>
        <w:rPr>
          <w:rFonts w:ascii="仿宋_GB2312" w:eastAsia="仿宋_GB2312"/>
          <w:sz w:val="24"/>
        </w:rPr>
        <w:t>工程学院</w:t>
      </w:r>
    </w:p>
    <w:p>
      <w:pPr>
        <w:spacing w:line="400" w:lineRule="atLeast"/>
        <w:ind w:firstLine="600" w:firstLineChars="25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                          </w:t>
      </w: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ascii="仿宋_GB2312" w:eastAsia="仿宋_GB2312"/>
          <w:sz w:val="24"/>
        </w:rPr>
        <w:t xml:space="preserve"> 年   月   日    </w:t>
      </w:r>
      <w:r>
        <w:rPr>
          <w:rFonts w:hint="eastAsia" w:ascii="仿宋_GB2312" w:eastAsia="仿宋_GB2312"/>
          <w:sz w:val="24"/>
        </w:rPr>
        <w:t xml:space="preserve"> 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D2B95"/>
    <w:rsid w:val="7F1D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2026-03-13T01:36:00Z</dcterms:created>
  <dc:creator>Summer train</dc:creator>
  <cp:lastModifiedBy>Summer train</cp:lastModifiedBy>
  <dcterms:modified xsi:type="dcterms:W3CDTF">2026-03-13T01:36:56Z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